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E" w:rsidRPr="001D4B32" w:rsidRDefault="0027194E" w:rsidP="0027194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4B32">
        <w:rPr>
          <w:rFonts w:ascii="Times New Roman" w:hAnsi="Times New Roman" w:cs="Times New Roman"/>
          <w:noProof/>
          <w:sz w:val="28"/>
          <w:szCs w:val="28"/>
          <w:lang w:eastAsia="ru-RU"/>
        </w:rPr>
        <w:t>Реквизиты государственной пошлины за государственную регистрацию</w:t>
      </w:r>
    </w:p>
    <w:p w:rsidR="0027194E" w:rsidRPr="001D4B32" w:rsidRDefault="0027194E" w:rsidP="0027194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4B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расторжения брака</w:t>
      </w:r>
    </w:p>
    <w:p w:rsidR="0027194E" w:rsidRDefault="0027194E" w:rsidP="0027194E">
      <w:pPr>
        <w:rPr>
          <w:noProof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27194E" w:rsidRPr="00B16C93" w:rsidTr="00ED730D">
        <w:trPr>
          <w:jc w:val="center"/>
        </w:trPr>
        <w:tc>
          <w:tcPr>
            <w:tcW w:w="9571" w:type="dxa"/>
          </w:tcPr>
          <w:p w:rsidR="0027194E" w:rsidRDefault="0027194E" w:rsidP="00ED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расторжения брака, включая выдачу свидетельства:</w:t>
            </w:r>
          </w:p>
          <w:p w:rsidR="0027194E" w:rsidRPr="00B16C93" w:rsidRDefault="0027194E" w:rsidP="00ED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94E" w:rsidRPr="00B16C93" w:rsidTr="00ED730D">
        <w:trPr>
          <w:jc w:val="center"/>
        </w:trPr>
        <w:tc>
          <w:tcPr>
            <w:tcW w:w="9571" w:type="dxa"/>
          </w:tcPr>
          <w:p w:rsidR="0027194E" w:rsidRPr="00B16C93" w:rsidRDefault="0027194E" w:rsidP="00ED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при взаимном согласии супругов, не имеющих общих несовершеннолетних детей – </w:t>
            </w:r>
          </w:p>
          <w:p w:rsidR="0027194E" w:rsidRPr="00B16C93" w:rsidRDefault="0027194E" w:rsidP="00ED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каждого из супругов (650 рублей);</w:t>
            </w:r>
          </w:p>
        </w:tc>
      </w:tr>
      <w:tr w:rsidR="0027194E" w:rsidRPr="00B16C93" w:rsidTr="00ED730D">
        <w:trPr>
          <w:jc w:val="center"/>
        </w:trPr>
        <w:tc>
          <w:tcPr>
            <w:tcW w:w="9571" w:type="dxa"/>
          </w:tcPr>
          <w:p w:rsidR="0027194E" w:rsidRDefault="0027194E" w:rsidP="00ED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1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расторжении брака в судебном порядке - с каждого из супругов (650 рублей).</w:t>
            </w:r>
          </w:p>
          <w:p w:rsidR="0027194E" w:rsidRPr="00B16C93" w:rsidRDefault="0027194E" w:rsidP="00ED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26A7" w:rsidRDefault="0027194E">
      <w:r w:rsidRPr="0027194E">
        <w:drawing>
          <wp:inline distT="0" distB="0" distL="0" distR="0">
            <wp:extent cx="5940425" cy="2110414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/>
      </w:tblPr>
      <w:tblGrid>
        <w:gridCol w:w="9571"/>
      </w:tblGrid>
      <w:tr w:rsidR="0027194E" w:rsidRPr="00B16C93" w:rsidTr="00ED730D">
        <w:trPr>
          <w:jc w:val="center"/>
        </w:trPr>
        <w:tc>
          <w:tcPr>
            <w:tcW w:w="9571" w:type="dxa"/>
          </w:tcPr>
          <w:p w:rsidR="0027194E" w:rsidRPr="00B16C93" w:rsidRDefault="0027194E" w:rsidP="00ED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расторжения брака, включая выдачу свидетельства:</w:t>
            </w:r>
          </w:p>
          <w:p w:rsidR="0027194E" w:rsidRPr="00B16C93" w:rsidRDefault="0027194E" w:rsidP="00ED7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94E" w:rsidRPr="00B16C93" w:rsidTr="00ED730D">
        <w:trPr>
          <w:trHeight w:val="965"/>
          <w:jc w:val="center"/>
        </w:trPr>
        <w:tc>
          <w:tcPr>
            <w:tcW w:w="9571" w:type="dxa"/>
          </w:tcPr>
          <w:p w:rsidR="0027194E" w:rsidRPr="00B16C93" w:rsidRDefault="0027194E" w:rsidP="00ED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на срок более трех лет (350 рублей).</w:t>
            </w:r>
          </w:p>
          <w:p w:rsidR="0027194E" w:rsidRPr="00B16C93" w:rsidRDefault="0027194E" w:rsidP="00ED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194E" w:rsidRDefault="0027194E">
      <w:r w:rsidRPr="0027194E">
        <w:drawing>
          <wp:inline distT="0" distB="0" distL="0" distR="0">
            <wp:extent cx="5940425" cy="211041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94E" w:rsidSect="0023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4E"/>
    <w:rsid w:val="002326A7"/>
    <w:rsid w:val="0027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2022-01-12T11:22:00Z</dcterms:created>
  <dcterms:modified xsi:type="dcterms:W3CDTF">2022-01-12T11:24:00Z</dcterms:modified>
</cp:coreProperties>
</file>